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ESJFHS Athletics</w:t>
      </w:r>
    </w:p>
    <w:p w:rsidR="00000000" w:rsidDel="00000000" w:rsidP="00000000" w:rsidRDefault="00000000" w:rsidRPr="00000000" w14:paraId="00000002">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03">
      <w:pPr>
        <w:spacing w:line="276" w:lineRule="auto"/>
        <w:rPr>
          <w:rFonts w:ascii="Georgia" w:cs="Georgia" w:eastAsia="Georgia" w:hAnsi="Georgia"/>
        </w:rPr>
      </w:pPr>
      <w:r w:rsidDel="00000000" w:rsidR="00000000" w:rsidRPr="00000000">
        <w:rPr>
          <w:rFonts w:ascii="Georgia" w:cs="Georgia" w:eastAsia="Georgia" w:hAnsi="Georgia"/>
          <w:rtl w:val="0"/>
        </w:rPr>
        <w:t xml:space="preserve">The Ecole Sir John Franklin High School Department of Athletics strives for excellence by providing opportunities to student-athletes to participate in programs that are designed to develop meaningful standards of athletic performance, leadership, scholarship, community service and appropriate conduct within the educational and social environments of SJF High School.</w:t>
      </w:r>
    </w:p>
    <w:p w:rsidR="00000000" w:rsidDel="00000000" w:rsidP="00000000" w:rsidRDefault="00000000" w:rsidRPr="00000000" w14:paraId="00000004">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05">
      <w:pPr>
        <w:spacing w:line="276" w:lineRule="auto"/>
        <w:rPr>
          <w:rFonts w:ascii="Georgia" w:cs="Georgia" w:eastAsia="Georgia" w:hAnsi="Georgia"/>
          <w:b w:val="1"/>
          <w:sz w:val="34"/>
          <w:szCs w:val="34"/>
          <w:u w:val="single"/>
        </w:rPr>
      </w:pPr>
      <w:r w:rsidDel="00000000" w:rsidR="00000000" w:rsidRPr="00000000">
        <w:rPr>
          <w:rFonts w:ascii="Georgia" w:cs="Georgia" w:eastAsia="Georgia" w:hAnsi="Georgia"/>
          <w:b w:val="1"/>
          <w:sz w:val="34"/>
          <w:szCs w:val="34"/>
          <w:u w:val="single"/>
          <w:rtl w:val="0"/>
        </w:rPr>
        <w:t xml:space="preserve">The 4A’s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Georgia" w:cs="Georgia" w:eastAsia="Georgia" w:hAnsi="Georgia"/>
          <w:b w:val="1"/>
          <w:u w:val="single"/>
        </w:rPr>
      </w:pPr>
      <w:r w:rsidDel="00000000" w:rsidR="00000000" w:rsidRPr="00000000">
        <w:rPr>
          <w:rFonts w:ascii="Georgia" w:cs="Georgia" w:eastAsia="Georgia" w:hAnsi="Georgia"/>
          <w:b w:val="1"/>
          <w:i w:val="0"/>
          <w:smallCaps w:val="0"/>
          <w:strike w:val="0"/>
          <w:color w:val="000000"/>
          <w:u w:val="single"/>
          <w:shd w:fill="auto" w:val="clear"/>
          <w:vertAlign w:val="baseline"/>
          <w:rtl w:val="0"/>
        </w:rPr>
        <w:t xml:space="preserve">Academics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Maintaining a good academic standing in all courses – supported by all teachers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Georgia" w:cs="Georgia" w:eastAsia="Georgia" w:hAnsi="Georgia"/>
          <w:b w:val="1"/>
          <w:u w:val="single"/>
        </w:rPr>
      </w:pPr>
      <w:r w:rsidDel="00000000" w:rsidR="00000000" w:rsidRPr="00000000">
        <w:rPr>
          <w:rFonts w:ascii="Georgia" w:cs="Georgia" w:eastAsia="Georgia" w:hAnsi="Georgia"/>
          <w:b w:val="1"/>
          <w:i w:val="0"/>
          <w:smallCaps w:val="0"/>
          <w:strike w:val="0"/>
          <w:color w:val="000000"/>
          <w:u w:val="single"/>
          <w:shd w:fill="auto" w:val="clear"/>
          <w:vertAlign w:val="baseline"/>
          <w:rtl w:val="0"/>
        </w:rPr>
        <w:t xml:space="preserve">Attendance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Regular attendance in school - 75% of all classes</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Attendance of team practices, games, and meetings - 75%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Georgia" w:cs="Georgia" w:eastAsia="Georgia" w:hAnsi="Georgia"/>
          <w:b w:val="1"/>
          <w:u w:val="single"/>
        </w:rPr>
      </w:pPr>
      <w:r w:rsidDel="00000000" w:rsidR="00000000" w:rsidRPr="00000000">
        <w:rPr>
          <w:rFonts w:ascii="Georgia" w:cs="Georgia" w:eastAsia="Georgia" w:hAnsi="Georgia"/>
          <w:b w:val="1"/>
          <w:i w:val="0"/>
          <w:smallCaps w:val="0"/>
          <w:strike w:val="0"/>
          <w:color w:val="000000"/>
          <w:u w:val="single"/>
          <w:shd w:fill="auto" w:val="clear"/>
          <w:vertAlign w:val="baseline"/>
          <w:rtl w:val="0"/>
        </w:rPr>
        <w:t xml:space="preserve">Attitude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Be a role model, leader, positive contributor to the team</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Must follow the team member expectations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right="0"/>
        <w:jc w:val="left"/>
        <w:rPr>
          <w:rFonts w:ascii="Georgia" w:cs="Georgia" w:eastAsia="Georgia" w:hAnsi="Georgia"/>
          <w:i w:val="0"/>
          <w:smallCaps w:val="0"/>
          <w:strike w:val="0"/>
          <w:color w:val="000000"/>
          <w:u w:val="none"/>
          <w:shd w:fill="auto" w:val="clear"/>
          <w:vertAlign w:val="baseline"/>
        </w:rPr>
      </w:pPr>
      <w:r w:rsidDel="00000000" w:rsidR="00000000" w:rsidRPr="00000000">
        <w:rPr>
          <w:rFonts w:ascii="Georgia" w:cs="Georgia" w:eastAsia="Georgia" w:hAnsi="Georgia"/>
          <w:b w:val="1"/>
          <w:i w:val="0"/>
          <w:smallCaps w:val="0"/>
          <w:strike w:val="0"/>
          <w:color w:val="000000"/>
          <w:u w:val="single"/>
          <w:shd w:fill="auto" w:val="clear"/>
          <w:vertAlign w:val="baseline"/>
          <w:rtl w:val="0"/>
        </w:rPr>
        <w:t xml:space="preserve">Ability</w:t>
      </w:r>
      <w:r w:rsidDel="00000000" w:rsidR="00000000" w:rsidRPr="00000000">
        <w:rPr>
          <w:rFonts w:ascii="Georgia" w:cs="Georgia" w:eastAsia="Georgia" w:hAnsi="Georgia"/>
          <w:i w:val="0"/>
          <w:smallCaps w:val="0"/>
          <w:strike w:val="0"/>
          <w:color w:val="00000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Georgia" w:cs="Georgia" w:eastAsia="Georgia" w:hAnsi="Georgia"/>
          <w:u w:val="none"/>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Skill level of the sport </w:t>
      </w:r>
      <w:r w:rsidDel="00000000" w:rsidR="00000000" w:rsidRPr="00000000">
        <w:rPr>
          <w:rFonts w:ascii="Georgia" w:cs="Georgia" w:eastAsia="Georgia" w:hAnsi="Georgia"/>
          <w:rtl w:val="0"/>
        </w:rPr>
        <w:t xml:space="preserve">and team commitment are important for overall team success</w:t>
      </w:r>
    </w:p>
    <w:p w:rsidR="00000000" w:rsidDel="00000000" w:rsidP="00000000" w:rsidRDefault="00000000" w:rsidRPr="00000000" w14:paraId="00000013">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14">
      <w:pPr>
        <w:spacing w:line="276" w:lineRule="auto"/>
        <w:rPr>
          <w:rFonts w:ascii="Georgia" w:cs="Georgia" w:eastAsia="Georgia" w:hAnsi="Georgia"/>
          <w:b w:val="1"/>
        </w:rPr>
      </w:pPr>
      <w:r w:rsidDel="00000000" w:rsidR="00000000" w:rsidRPr="00000000">
        <w:rPr>
          <w:rFonts w:ascii="Georgia" w:cs="Georgia" w:eastAsia="Georgia" w:hAnsi="Georgia"/>
          <w:b w:val="1"/>
          <w:rtl w:val="0"/>
        </w:rPr>
        <w:t xml:space="preserve">Team Limits/Team Make-up </w:t>
      </w:r>
    </w:p>
    <w:p w:rsidR="00000000" w:rsidDel="00000000" w:rsidP="00000000" w:rsidRDefault="00000000" w:rsidRPr="00000000" w14:paraId="00000015">
      <w:pPr>
        <w:spacing w:line="276" w:lineRule="auto"/>
        <w:rPr>
          <w:rFonts w:ascii="Georgia" w:cs="Georgia" w:eastAsia="Georgia" w:hAnsi="Georgia"/>
        </w:rPr>
      </w:pPr>
      <w:r w:rsidDel="00000000" w:rsidR="00000000" w:rsidRPr="00000000">
        <w:rPr>
          <w:rFonts w:ascii="Georgia" w:cs="Georgia" w:eastAsia="Georgia" w:hAnsi="Georgia"/>
          <w:rtl w:val="0"/>
        </w:rPr>
        <w:t xml:space="preserve">Some of our athletic teams may be able to accommodate all of the athletes interested in participating. Others, for a variety of reasons, must limit the number of team members. Coaches will conduct tryout sessions to determine the makeup of teams with limited rosters. Tryouts can be highly competitive and the selection process is often difficult. Coaches will outline the process and explain the criteria to be used in selecting team members.</w:t>
      </w:r>
    </w:p>
    <w:p w:rsidR="00000000" w:rsidDel="00000000" w:rsidP="00000000" w:rsidRDefault="00000000" w:rsidRPr="00000000" w14:paraId="00000016">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17">
      <w:pPr>
        <w:spacing w:line="276" w:lineRule="auto"/>
        <w:rPr>
          <w:rFonts w:ascii="Georgia" w:cs="Georgia" w:eastAsia="Georgia" w:hAnsi="Georgia"/>
        </w:rPr>
      </w:pPr>
      <w:r w:rsidDel="00000000" w:rsidR="00000000" w:rsidRPr="00000000">
        <w:rPr>
          <w:rFonts w:ascii="Georgia" w:cs="Georgia" w:eastAsia="Georgia" w:hAnsi="Georgia"/>
          <w:b w:val="1"/>
          <w:rtl w:val="0"/>
        </w:rPr>
        <w:t xml:space="preserve">Parent – Coach</w:t>
      </w:r>
      <w:r w:rsidDel="00000000" w:rsidR="00000000" w:rsidRPr="00000000">
        <w:rPr>
          <w:rFonts w:ascii="Georgia" w:cs="Georgia" w:eastAsia="Georgia" w:hAnsi="Georgia"/>
          <w:rtl w:val="0"/>
        </w:rPr>
        <w:t xml:space="preserve"> </w:t>
      </w:r>
    </w:p>
    <w:p w:rsidR="00000000" w:rsidDel="00000000" w:rsidP="00000000" w:rsidRDefault="00000000" w:rsidRPr="00000000" w14:paraId="00000018">
      <w:pPr>
        <w:spacing w:line="276" w:lineRule="auto"/>
        <w:rPr>
          <w:rFonts w:ascii="Georgia" w:cs="Georgia" w:eastAsia="Georgia" w:hAnsi="Georgia"/>
        </w:rPr>
      </w:pPr>
      <w:r w:rsidDel="00000000" w:rsidR="00000000" w:rsidRPr="00000000">
        <w:rPr>
          <w:rFonts w:ascii="Georgia" w:cs="Georgia" w:eastAsia="Georgia" w:hAnsi="Georgia"/>
          <w:rtl w:val="0"/>
        </w:rPr>
        <w:t xml:space="preserve">Your child, as a member of a SJF athletic team, will experience some very rewarding moments. It is important to understand that there also may be times when things do not go the way you or your child wish. It is at these times that discussion with the coach is encouraged. Situations such as ways to help your child improve, concerns about your child’s attitude, and academic support.  It is very difficult to accept your child’s not playing as much or where you may hope. Coaches are professionals. They make judgments based on what they believe to be best for all of the students involved. Every team member will play meaningful minutes during the tourney. It is also important to remember that playing time is determined by only the coach. While certain things can be discussed with your child’s coach, other things should be left to the discretion of the coach. Team strategy and other athletes are examples. We encourage athletes to bring their questions about such things directly to the coach. The student coach relationship is very important. </w:t>
      </w:r>
    </w:p>
    <w:p w:rsidR="00000000" w:rsidDel="00000000" w:rsidP="00000000" w:rsidRDefault="00000000" w:rsidRPr="00000000" w14:paraId="00000019">
      <w:pPr>
        <w:spacing w:line="276" w:lineRule="auto"/>
        <w:rPr>
          <w:rFonts w:ascii="Georgia" w:cs="Georgia" w:eastAsia="Georgia" w:hAnsi="Georgia"/>
        </w:rPr>
      </w:pPr>
      <w:r w:rsidDel="00000000" w:rsidR="00000000" w:rsidRPr="00000000">
        <w:rPr>
          <w:rFonts w:ascii="Georgia" w:cs="Georgia" w:eastAsia="Georgia" w:hAnsi="Georgia"/>
          <w:rtl w:val="0"/>
        </w:rPr>
        <w:t xml:space="preserve">Parental concerns can be addressed prior to the tourney with the coach or following the tourney with school administration.</w:t>
      </w:r>
    </w:p>
    <w:p w:rsidR="00000000" w:rsidDel="00000000" w:rsidP="00000000" w:rsidRDefault="00000000" w:rsidRPr="00000000" w14:paraId="0000001A">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1B">
      <w:pPr>
        <w:spacing w:line="276" w:lineRule="auto"/>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SJF Athletics Department:</w:t>
      </w:r>
    </w:p>
    <w:p w:rsidR="00000000" w:rsidDel="00000000" w:rsidP="00000000" w:rsidRDefault="00000000" w:rsidRPr="00000000" w14:paraId="0000001C">
      <w:pPr>
        <w:spacing w:line="276" w:lineRule="auto"/>
        <w:rPr>
          <w:rFonts w:ascii="Georgia" w:cs="Georgia" w:eastAsia="Georgia" w:hAnsi="Georgia"/>
        </w:rPr>
      </w:pPr>
      <w:r w:rsidDel="00000000" w:rsidR="00000000" w:rsidRPr="00000000">
        <w:rPr>
          <w:rFonts w:ascii="Georgia" w:cs="Georgia" w:eastAsia="Georgia" w:hAnsi="Georgia"/>
          <w:rtl w:val="0"/>
        </w:rPr>
        <w:t xml:space="preserve">Mitch Grady - Teacher/Coach - </w:t>
        <w:tab/>
        <w:tab/>
      </w:r>
      <w:hyperlink r:id="rId7">
        <w:r w:rsidDel="00000000" w:rsidR="00000000" w:rsidRPr="00000000">
          <w:rPr>
            <w:rFonts w:ascii="Georgia" w:cs="Georgia" w:eastAsia="Georgia" w:hAnsi="Georgia"/>
            <w:color w:val="0000ff"/>
            <w:u w:val="single"/>
            <w:rtl w:val="0"/>
          </w:rPr>
          <w:t xml:space="preserve">mitch.grady@yk1.nt.ca</w:t>
        </w:r>
      </w:hyperlink>
      <w:r w:rsidDel="00000000" w:rsidR="00000000" w:rsidRPr="00000000">
        <w:rPr>
          <w:rtl w:val="0"/>
        </w:rPr>
      </w:r>
    </w:p>
    <w:p w:rsidR="00000000" w:rsidDel="00000000" w:rsidP="00000000" w:rsidRDefault="00000000" w:rsidRPr="00000000" w14:paraId="0000001D">
      <w:pPr>
        <w:spacing w:line="276" w:lineRule="auto"/>
        <w:rPr>
          <w:rFonts w:ascii="Georgia" w:cs="Georgia" w:eastAsia="Georgia" w:hAnsi="Georgia"/>
          <w:color w:val="0000ff"/>
          <w:u w:val="single"/>
        </w:rPr>
      </w:pPr>
      <w:r w:rsidDel="00000000" w:rsidR="00000000" w:rsidRPr="00000000">
        <w:rPr>
          <w:rFonts w:ascii="Georgia" w:cs="Georgia" w:eastAsia="Georgia" w:hAnsi="Georgia"/>
          <w:rtl w:val="0"/>
        </w:rPr>
        <w:t xml:space="preserve">Dylan Eastcott – Teacher/Coach -</w:t>
        <w:tab/>
        <w:tab/>
      </w:r>
      <w:hyperlink r:id="rId8">
        <w:r w:rsidDel="00000000" w:rsidR="00000000" w:rsidRPr="00000000">
          <w:rPr>
            <w:rFonts w:ascii="Georgia" w:cs="Georgia" w:eastAsia="Georgia" w:hAnsi="Georgia"/>
            <w:color w:val="0000ff"/>
            <w:u w:val="single"/>
            <w:rtl w:val="0"/>
          </w:rPr>
          <w:t xml:space="preserve">dylan.eastcott@yk1.nt.ca</w:t>
        </w:r>
      </w:hyperlink>
      <w:r w:rsidDel="00000000" w:rsidR="00000000" w:rsidRPr="00000000">
        <w:rPr>
          <w:rtl w:val="0"/>
        </w:rPr>
      </w:r>
    </w:p>
    <w:p w:rsidR="00000000" w:rsidDel="00000000" w:rsidP="00000000" w:rsidRDefault="00000000" w:rsidRPr="00000000" w14:paraId="0000001E">
      <w:pPr>
        <w:spacing w:line="276" w:lineRule="auto"/>
        <w:rPr>
          <w:rFonts w:ascii="Georgia" w:cs="Georgia" w:eastAsia="Georgia" w:hAnsi="Georgia"/>
        </w:rPr>
      </w:pPr>
      <w:bookmarkStart w:colFirst="0" w:colLast="0" w:name="_heading=h.gjdgxs" w:id="0"/>
      <w:bookmarkEnd w:id="0"/>
      <w:r w:rsidDel="00000000" w:rsidR="00000000" w:rsidRPr="00000000">
        <w:rPr>
          <w:rFonts w:ascii="Georgia" w:cs="Georgia" w:eastAsia="Georgia" w:hAnsi="Georgia"/>
          <w:rtl w:val="0"/>
        </w:rPr>
        <w:t xml:space="preserve">Greg Skauge – PE Dept.Head - </w:t>
        <w:tab/>
        <w:tab/>
        <w:t xml:space="preserve">greg.skauge</w:t>
      </w:r>
      <w:hyperlink r:id="rId9">
        <w:r w:rsidDel="00000000" w:rsidR="00000000" w:rsidRPr="00000000">
          <w:rPr>
            <w:rFonts w:ascii="Georgia" w:cs="Georgia" w:eastAsia="Georgia" w:hAnsi="Georgia"/>
            <w:color w:val="0000ff"/>
            <w:u w:val="single"/>
            <w:rtl w:val="0"/>
          </w:rPr>
          <w:t xml:space="preserve">@yk1.nt.ca</w:t>
        </w:r>
      </w:hyperlink>
      <w:r w:rsidDel="00000000" w:rsidR="00000000" w:rsidRPr="00000000">
        <w:rPr>
          <w:rtl w:val="0"/>
        </w:rPr>
      </w:r>
    </w:p>
    <w:p w:rsidR="00000000" w:rsidDel="00000000" w:rsidP="00000000" w:rsidRDefault="00000000" w:rsidRPr="00000000" w14:paraId="0000001F">
      <w:pPr>
        <w:spacing w:line="276" w:lineRule="auto"/>
        <w:rPr>
          <w:rFonts w:ascii="Georgia" w:cs="Georgia" w:eastAsia="Georgia" w:hAnsi="Georgia"/>
        </w:rPr>
      </w:pPr>
      <w:r w:rsidDel="00000000" w:rsidR="00000000" w:rsidRPr="00000000">
        <w:rPr>
          <w:rFonts w:ascii="Georgia" w:cs="Georgia" w:eastAsia="Georgia" w:hAnsi="Georgia"/>
          <w:rtl w:val="0"/>
        </w:rPr>
        <w:t xml:space="preserve">Dean MacInnis – Principal - </w:t>
        <w:tab/>
        <w:tab/>
      </w:r>
      <w:hyperlink r:id="rId10">
        <w:r w:rsidDel="00000000" w:rsidR="00000000" w:rsidRPr="00000000">
          <w:rPr>
            <w:rFonts w:ascii="Georgia" w:cs="Georgia" w:eastAsia="Georgia" w:hAnsi="Georgia"/>
            <w:color w:val="0000ff"/>
            <w:u w:val="single"/>
            <w:rtl w:val="0"/>
          </w:rPr>
          <w:t xml:space="preserve">dean.macinnis@yk1.nt.ca</w:t>
        </w:r>
      </w:hyperlink>
      <w:r w:rsidDel="00000000" w:rsidR="00000000" w:rsidRPr="00000000">
        <w:rPr>
          <w:rtl w:val="0"/>
        </w:rPr>
      </w:r>
    </w:p>
    <w:p w:rsidR="00000000" w:rsidDel="00000000" w:rsidP="00000000" w:rsidRDefault="00000000" w:rsidRPr="00000000" w14:paraId="00000020">
      <w:pPr>
        <w:spacing w:line="276" w:lineRule="auto"/>
        <w:rPr>
          <w:rFonts w:ascii="Georgia" w:cs="Georgia" w:eastAsia="Georgia" w:hAnsi="Georgia"/>
        </w:rPr>
      </w:pPr>
      <w:r w:rsidDel="00000000" w:rsidR="00000000" w:rsidRPr="00000000">
        <w:rPr>
          <w:rFonts w:ascii="Georgia" w:cs="Georgia" w:eastAsia="Georgia" w:hAnsi="Georgia"/>
          <w:rtl w:val="0"/>
        </w:rPr>
        <w:t xml:space="preserve">Peter Curran – Asst. Principal/Coach – </w:t>
        <w:tab/>
      </w:r>
      <w:hyperlink r:id="rId11">
        <w:r w:rsidDel="00000000" w:rsidR="00000000" w:rsidRPr="00000000">
          <w:rPr>
            <w:rFonts w:ascii="Georgia" w:cs="Georgia" w:eastAsia="Georgia" w:hAnsi="Georgia"/>
            <w:color w:val="0000ff"/>
            <w:u w:val="single"/>
            <w:rtl w:val="0"/>
          </w:rPr>
          <w:t xml:space="preserve">peter.curran@yk1.nt.ca</w:t>
        </w:r>
      </w:hyperlink>
      <w:r w:rsidDel="00000000" w:rsidR="00000000" w:rsidRPr="00000000">
        <w:rPr>
          <w:rtl w:val="0"/>
        </w:rPr>
      </w:r>
    </w:p>
    <w:p w:rsidR="00000000" w:rsidDel="00000000" w:rsidP="00000000" w:rsidRDefault="00000000" w:rsidRPr="00000000" w14:paraId="00000021">
      <w:pPr>
        <w:spacing w:line="276" w:lineRule="auto"/>
        <w:rPr>
          <w:rFonts w:ascii="Georgia" w:cs="Georgia" w:eastAsia="Georgia" w:hAnsi="Georgia"/>
        </w:rPr>
      </w:pPr>
      <w:r w:rsidDel="00000000" w:rsidR="00000000" w:rsidRPr="00000000">
        <w:rPr>
          <w:rFonts w:ascii="Georgia" w:cs="Georgia" w:eastAsia="Georgia" w:hAnsi="Georgia"/>
          <w:rtl w:val="0"/>
        </w:rPr>
        <w:t xml:space="preserve">Angela Martin - Asst. Principal/Coach - </w:t>
        <w:tab/>
      </w:r>
      <w:hyperlink r:id="rId12">
        <w:r w:rsidDel="00000000" w:rsidR="00000000" w:rsidRPr="00000000">
          <w:rPr>
            <w:rFonts w:ascii="Georgia" w:cs="Georgia" w:eastAsia="Georgia" w:hAnsi="Georgia"/>
            <w:color w:val="0000ff"/>
            <w:u w:val="single"/>
            <w:rtl w:val="0"/>
          </w:rPr>
          <w:t xml:space="preserve">angela.martin@yk1.nt.ca</w:t>
        </w:r>
      </w:hyperlink>
      <w:r w:rsidDel="00000000" w:rsidR="00000000" w:rsidRPr="00000000">
        <w:rPr>
          <w:rtl w:val="0"/>
        </w:rPr>
      </w:r>
    </w:p>
    <w:p w:rsidR="00000000" w:rsidDel="00000000" w:rsidP="00000000" w:rsidRDefault="00000000" w:rsidRPr="00000000" w14:paraId="00000022">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23">
      <w:pPr>
        <w:spacing w:line="276" w:lineRule="auto"/>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Athletic Calendar:</w:t>
      </w:r>
    </w:p>
    <w:p w:rsidR="00000000" w:rsidDel="00000000" w:rsidP="00000000" w:rsidRDefault="00000000" w:rsidRPr="00000000" w14:paraId="00000024">
      <w:pPr>
        <w:spacing w:line="276" w:lineRule="auto"/>
        <w:rPr>
          <w:rFonts w:ascii="Georgia" w:cs="Georgia" w:eastAsia="Georgia" w:hAnsi="Georgia"/>
        </w:rPr>
      </w:pPr>
      <w:r w:rsidDel="00000000" w:rsidR="00000000" w:rsidRPr="00000000">
        <w:rPr>
          <w:rFonts w:ascii="Georgia" w:cs="Georgia" w:eastAsia="Georgia" w:hAnsi="Georgia"/>
          <w:rtl w:val="0"/>
        </w:rPr>
        <w:t xml:space="preserve">September – November:</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X-Country Running</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Outdoor Soccer</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Volleyball</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Georgia" w:cs="Georgia" w:eastAsia="Georgia" w:hAnsi="Georgia"/>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Hockey</w:t>
      </w:r>
    </w:p>
    <w:p w:rsidR="00000000" w:rsidDel="00000000" w:rsidP="00000000" w:rsidRDefault="00000000" w:rsidRPr="00000000" w14:paraId="00000029">
      <w:pPr>
        <w:spacing w:line="276" w:lineRule="auto"/>
        <w:rPr>
          <w:rFonts w:ascii="Georgia" w:cs="Georgia" w:eastAsia="Georgia" w:hAnsi="Georgia"/>
        </w:rPr>
      </w:pPr>
      <w:r w:rsidDel="00000000" w:rsidR="00000000" w:rsidRPr="00000000">
        <w:rPr>
          <w:rFonts w:ascii="Georgia" w:cs="Georgia" w:eastAsia="Georgia" w:hAnsi="Georgia"/>
          <w:rtl w:val="0"/>
        </w:rPr>
        <w:t xml:space="preserve">December – February:</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Badminton</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Georgia" w:cs="Georgia" w:eastAsia="Georgia" w:hAnsi="Georgia"/>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Basketball</w:t>
      </w:r>
    </w:p>
    <w:p w:rsidR="00000000" w:rsidDel="00000000" w:rsidP="00000000" w:rsidRDefault="00000000" w:rsidRPr="00000000" w14:paraId="0000002C">
      <w:pPr>
        <w:spacing w:line="276" w:lineRule="auto"/>
        <w:rPr>
          <w:rFonts w:ascii="Georgia" w:cs="Georgia" w:eastAsia="Georgia" w:hAnsi="Georgia"/>
        </w:rPr>
      </w:pPr>
      <w:r w:rsidDel="00000000" w:rsidR="00000000" w:rsidRPr="00000000">
        <w:rPr>
          <w:rFonts w:ascii="Georgia" w:cs="Georgia" w:eastAsia="Georgia" w:hAnsi="Georgia"/>
          <w:rtl w:val="0"/>
        </w:rPr>
        <w:t xml:space="preserve">March – April:</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Georgia" w:cs="Georgia" w:eastAsia="Georgia" w:hAnsi="Georgia"/>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Indoor Soccer</w:t>
      </w:r>
    </w:p>
    <w:p w:rsidR="00000000" w:rsidDel="00000000" w:rsidP="00000000" w:rsidRDefault="00000000" w:rsidRPr="00000000" w14:paraId="0000002E">
      <w:pPr>
        <w:spacing w:line="276" w:lineRule="auto"/>
        <w:rPr>
          <w:rFonts w:ascii="Georgia" w:cs="Georgia" w:eastAsia="Georgia" w:hAnsi="Georgia"/>
        </w:rPr>
      </w:pPr>
      <w:r w:rsidDel="00000000" w:rsidR="00000000" w:rsidRPr="00000000">
        <w:rPr>
          <w:rFonts w:ascii="Georgia" w:cs="Georgia" w:eastAsia="Georgia" w:hAnsi="Georgia"/>
          <w:rtl w:val="0"/>
        </w:rPr>
        <w:t xml:space="preserve">May – June:</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Georgia" w:cs="Georgia" w:eastAsia="Georgia" w:hAnsi="Georgia"/>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Track &amp; Field</w:t>
      </w:r>
    </w:p>
    <w:p w:rsidR="00000000" w:rsidDel="00000000" w:rsidP="00000000" w:rsidRDefault="00000000" w:rsidRPr="00000000" w14:paraId="00000030">
      <w:pPr>
        <w:spacing w:line="276" w:lineRule="auto"/>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Practices times Monday to Friday: (example)</w:t>
      </w:r>
    </w:p>
    <w:p w:rsidR="00000000" w:rsidDel="00000000" w:rsidP="00000000" w:rsidRDefault="00000000" w:rsidRPr="00000000" w14:paraId="00000031">
      <w:pPr>
        <w:spacing w:line="276" w:lineRule="auto"/>
        <w:rPr>
          <w:rFonts w:ascii="Georgia" w:cs="Georgia" w:eastAsia="Georgia" w:hAnsi="Georgia"/>
        </w:rPr>
      </w:pPr>
      <w:r w:rsidDel="00000000" w:rsidR="00000000" w:rsidRPr="00000000">
        <w:rPr>
          <w:rFonts w:ascii="Georgia" w:cs="Georgia" w:eastAsia="Georgia" w:hAnsi="Georgia"/>
          <w:rtl w:val="0"/>
        </w:rPr>
        <w:t xml:space="preserve">3:40pm – 5:00pm – Practice #1</w:t>
      </w:r>
    </w:p>
    <w:p w:rsidR="00000000" w:rsidDel="00000000" w:rsidP="00000000" w:rsidRDefault="00000000" w:rsidRPr="00000000" w14:paraId="00000032">
      <w:pPr>
        <w:spacing w:line="276" w:lineRule="auto"/>
        <w:rPr>
          <w:rFonts w:ascii="Georgia" w:cs="Georgia" w:eastAsia="Georgia" w:hAnsi="Georgia"/>
        </w:rPr>
      </w:pPr>
      <w:r w:rsidDel="00000000" w:rsidR="00000000" w:rsidRPr="00000000">
        <w:rPr>
          <w:rFonts w:ascii="Georgia" w:cs="Georgia" w:eastAsia="Georgia" w:hAnsi="Georgia"/>
          <w:rtl w:val="0"/>
        </w:rPr>
        <w:t xml:space="preserve">5:15pm – 6:30pm – Practice #2</w:t>
      </w:r>
    </w:p>
    <w:p w:rsidR="00000000" w:rsidDel="00000000" w:rsidP="00000000" w:rsidRDefault="00000000" w:rsidRPr="00000000" w14:paraId="00000033">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34">
      <w:pPr>
        <w:spacing w:line="276" w:lineRule="auto"/>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Links:</w:t>
      </w:r>
    </w:p>
    <w:p w:rsidR="00000000" w:rsidDel="00000000" w:rsidP="00000000" w:rsidRDefault="00000000" w:rsidRPr="00000000" w14:paraId="00000035">
      <w:pPr>
        <w:spacing w:line="276" w:lineRule="auto"/>
        <w:rPr>
          <w:rFonts w:ascii="Georgia" w:cs="Georgia" w:eastAsia="Georgia" w:hAnsi="Georgia"/>
        </w:rPr>
      </w:pPr>
      <w:r w:rsidDel="00000000" w:rsidR="00000000" w:rsidRPr="00000000">
        <w:rPr>
          <w:rFonts w:ascii="Georgia" w:cs="Georgia" w:eastAsia="Georgia" w:hAnsi="Georgia"/>
          <w:rtl w:val="0"/>
        </w:rPr>
        <w:t xml:space="preserve">SJF -</w:t>
        <w:tab/>
        <w:tab/>
        <w:tab/>
      </w:r>
      <w:hyperlink r:id="rId13">
        <w:r w:rsidDel="00000000" w:rsidR="00000000" w:rsidRPr="00000000">
          <w:rPr>
            <w:rFonts w:ascii="Georgia" w:cs="Georgia" w:eastAsia="Georgia" w:hAnsi="Georgia"/>
            <w:color w:val="0000ff"/>
            <w:u w:val="single"/>
            <w:rtl w:val="0"/>
          </w:rPr>
          <w:t xml:space="preserve">https://yk1.nt.ca/sjf</w:t>
        </w:r>
      </w:hyperlink>
      <w:r w:rsidDel="00000000" w:rsidR="00000000" w:rsidRPr="00000000">
        <w:rPr>
          <w:rtl w:val="0"/>
        </w:rPr>
      </w:r>
    </w:p>
    <w:p w:rsidR="00000000" w:rsidDel="00000000" w:rsidP="00000000" w:rsidRDefault="00000000" w:rsidRPr="00000000" w14:paraId="00000036">
      <w:pPr>
        <w:spacing w:line="276" w:lineRule="auto"/>
        <w:rPr>
          <w:rFonts w:ascii="Georgia" w:cs="Georgia" w:eastAsia="Georgia" w:hAnsi="Georgia"/>
        </w:rPr>
      </w:pPr>
      <w:r w:rsidDel="00000000" w:rsidR="00000000" w:rsidRPr="00000000">
        <w:rPr>
          <w:rFonts w:ascii="Georgia" w:cs="Georgia" w:eastAsia="Georgia" w:hAnsi="Georgia"/>
          <w:rtl w:val="0"/>
        </w:rPr>
        <w:t xml:space="preserve">NWT School Sports</w:t>
        <w:tab/>
      </w:r>
      <w:hyperlink r:id="rId14">
        <w:r w:rsidDel="00000000" w:rsidR="00000000" w:rsidRPr="00000000">
          <w:rPr>
            <w:rFonts w:ascii="Georgia" w:cs="Georgia" w:eastAsia="Georgia" w:hAnsi="Georgia"/>
            <w:color w:val="0000ff"/>
            <w:u w:val="single"/>
            <w:rtl w:val="0"/>
          </w:rPr>
          <w:t xml:space="preserve">http://www.nwtschoolsports.com/</w:t>
        </w:r>
      </w:hyperlink>
      <w:r w:rsidDel="00000000" w:rsidR="00000000" w:rsidRPr="00000000">
        <w:rPr>
          <w:rtl w:val="0"/>
        </w:rPr>
      </w:r>
    </w:p>
    <w:p w:rsidR="00000000" w:rsidDel="00000000" w:rsidP="00000000" w:rsidRDefault="00000000" w:rsidRPr="00000000" w14:paraId="00000037">
      <w:pPr>
        <w:spacing w:line="276" w:lineRule="auto"/>
        <w:rPr>
          <w:rFonts w:ascii="Georgia" w:cs="Georgia" w:eastAsia="Georgia" w:hAnsi="Georgia"/>
        </w:rPr>
      </w:pPr>
      <w:r w:rsidDel="00000000" w:rsidR="00000000" w:rsidRPr="00000000">
        <w:rPr>
          <w:rtl w:val="0"/>
        </w:rPr>
      </w:r>
    </w:p>
    <w:sectPr>
      <w:headerReference r:id="rId15" w:type="default"/>
      <w:headerReference r:id="rId16" w:type="even"/>
      <w:footerReference r:id="rId17" w:type="default"/>
      <w:footerReference r:id="rId18" w:type="even"/>
      <w:pgSz w:h="15840" w:w="12240" w:orient="portrait"/>
      <w:pgMar w:bottom="1440" w:top="2835" w:left="1276" w:right="118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6210935" cy="139573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10935" cy="139573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text][Type text][Type text]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781"/>
      </w:tabs>
      <w:spacing w:after="0" w:before="0" w:line="240" w:lineRule="auto"/>
      <w:ind w:left="0" w:right="43"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6172271" cy="881549"/>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72271" cy="88154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text][Type text][Type text]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3421A"/>
    <w:pPr>
      <w:tabs>
        <w:tab w:val="center" w:pos="4320"/>
        <w:tab w:val="right" w:pos="8640"/>
      </w:tabs>
    </w:pPr>
  </w:style>
  <w:style w:type="character" w:styleId="HeaderChar" w:customStyle="1">
    <w:name w:val="Header Char"/>
    <w:basedOn w:val="DefaultParagraphFont"/>
    <w:link w:val="Header"/>
    <w:uiPriority w:val="99"/>
    <w:rsid w:val="0013421A"/>
  </w:style>
  <w:style w:type="paragraph" w:styleId="Footer">
    <w:name w:val="footer"/>
    <w:basedOn w:val="Normal"/>
    <w:link w:val="FooterChar"/>
    <w:uiPriority w:val="99"/>
    <w:unhideWhenUsed w:val="1"/>
    <w:rsid w:val="0013421A"/>
    <w:pPr>
      <w:tabs>
        <w:tab w:val="center" w:pos="4320"/>
        <w:tab w:val="right" w:pos="8640"/>
      </w:tabs>
    </w:pPr>
  </w:style>
  <w:style w:type="character" w:styleId="FooterChar" w:customStyle="1">
    <w:name w:val="Footer Char"/>
    <w:basedOn w:val="DefaultParagraphFont"/>
    <w:link w:val="Footer"/>
    <w:uiPriority w:val="99"/>
    <w:rsid w:val="0013421A"/>
  </w:style>
  <w:style w:type="paragraph" w:styleId="BalloonText">
    <w:name w:val="Balloon Text"/>
    <w:basedOn w:val="Normal"/>
    <w:link w:val="BalloonTextChar"/>
    <w:uiPriority w:val="99"/>
    <w:semiHidden w:val="1"/>
    <w:unhideWhenUsed w:val="1"/>
    <w:rsid w:val="00210D07"/>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210D07"/>
    <w:rPr>
      <w:rFonts w:ascii="Lucida Grande" w:hAnsi="Lucida Grande"/>
      <w:sz w:val="18"/>
      <w:szCs w:val="18"/>
    </w:rPr>
  </w:style>
  <w:style w:type="character" w:styleId="Hyperlink">
    <w:name w:val="Hyperlink"/>
    <w:basedOn w:val="DefaultParagraphFont"/>
    <w:uiPriority w:val="99"/>
    <w:unhideWhenUsed w:val="1"/>
    <w:rsid w:val="00563501"/>
    <w:rPr>
      <w:color w:val="0000ff" w:themeColor="hyperlink"/>
      <w:u w:val="single"/>
    </w:rPr>
  </w:style>
  <w:style w:type="paragraph" w:styleId="ListParagraph">
    <w:name w:val="List Paragraph"/>
    <w:basedOn w:val="Normal"/>
    <w:uiPriority w:val="34"/>
    <w:qFormat w:val="1"/>
    <w:rsid w:val="00C06100"/>
    <w:pPr>
      <w:spacing w:after="160" w:line="256" w:lineRule="auto"/>
      <w:ind w:left="720"/>
      <w:contextualSpacing w:val="1"/>
    </w:pPr>
    <w:rPr>
      <w:rFonts w:eastAsiaTheme="minorHAns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eter.curran@yk1.nt.ca" TargetMode="External"/><Relationship Id="rId10" Type="http://schemas.openxmlformats.org/officeDocument/2006/relationships/hyperlink" Target="mailto:dean.macinnis@yk1.nt.ca" TargetMode="External"/><Relationship Id="rId13" Type="http://schemas.openxmlformats.org/officeDocument/2006/relationships/hyperlink" Target="https://yk1.nt.ca/sjf" TargetMode="External"/><Relationship Id="rId12" Type="http://schemas.openxmlformats.org/officeDocument/2006/relationships/hyperlink" Target="mailto:angela.martin@yk1.nt.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k.kilbride@yk1.nt.ca" TargetMode="External"/><Relationship Id="rId15" Type="http://schemas.openxmlformats.org/officeDocument/2006/relationships/header" Target="header1.xml"/><Relationship Id="rId14" Type="http://schemas.openxmlformats.org/officeDocument/2006/relationships/hyperlink" Target="http://www.nwtschoolsports.com/"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mailto:mitch.grady@yk1.nt.ca" TargetMode="External"/><Relationship Id="rId8" Type="http://schemas.openxmlformats.org/officeDocument/2006/relationships/hyperlink" Target="mailto:dylan.eastcott@yk1.nt.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pIzmXHSkksPRkwxUkal1vjB+A==">CgMxLjAyCGguZ2pkZ3hzOAByITE5T1FyZEZqQWJOV1pJSmREVmtTT0NXNTEzM3BBZHF3Vw==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2023-05-20T17:33:00Z</dcterms:created>
  <dc:creator>Microsoft Office User</dc:creator>
</cp:coreProperties>
</file>